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6E0" w:rsidRDefault="002D76E0">
      <w:pPr>
        <w:pStyle w:val="Plattetekst"/>
        <w:spacing w:before="5"/>
        <w:rPr>
          <w:rFonts w:ascii="Times New Roman"/>
          <w:sz w:val="9"/>
        </w:rPr>
      </w:pPr>
    </w:p>
    <w:p w:rsidR="002D76E0" w:rsidRDefault="00B74164">
      <w:pPr>
        <w:spacing w:before="88"/>
        <w:ind w:left="165"/>
        <w:rPr>
          <w:sz w:val="36"/>
        </w:rPr>
      </w:pPr>
      <w:r>
        <w:rPr>
          <w:sz w:val="36"/>
        </w:rPr>
        <w:t>VERWERKINGSADVIES Betonklinkers</w:t>
      </w:r>
    </w:p>
    <w:p w:rsidR="002D76E0" w:rsidRDefault="002D76E0">
      <w:pPr>
        <w:pStyle w:val="Plattetekst"/>
        <w:spacing w:before="10"/>
        <w:rPr>
          <w:sz w:val="22"/>
        </w:rPr>
      </w:pPr>
    </w:p>
    <w:p w:rsidR="002D76E0" w:rsidRDefault="00B74164">
      <w:pPr>
        <w:pStyle w:val="Kop1"/>
        <w:spacing w:before="92"/>
      </w:pPr>
      <w:r>
        <w:t>Controle vooraf</w:t>
      </w:r>
    </w:p>
    <w:p w:rsidR="002D76E0" w:rsidRDefault="00B74164">
      <w:pPr>
        <w:pStyle w:val="Plattetekst"/>
        <w:spacing w:before="1"/>
        <w:ind w:left="124" w:right="212"/>
      </w:pPr>
      <w:r>
        <w:t>Controleer voordat u begint met de verwerking van het product op eventuele gebreken. Mocht er met het product onverhoopt iets niet in orde zijn, wendt u dan direct tot Kooyman B.V. Als u ondanks zichtbare gebreken m.b.t. het product toch overgaat tot verder uitpakken en/of verwerking van het product heeft u zonder voorbehoud het product geaccepteerd. Fabrikant en Kooyman B.V. moet binnen aanvaardbare termijn in de gelegenheid worden gesteld eventuele zichtbare gebreken op te lossen.</w:t>
      </w:r>
    </w:p>
    <w:p w:rsidR="002D76E0" w:rsidRDefault="002D76E0">
      <w:pPr>
        <w:pStyle w:val="Plattetekst"/>
        <w:spacing w:before="11"/>
        <w:rPr>
          <w:sz w:val="11"/>
        </w:rPr>
      </w:pPr>
    </w:p>
    <w:p w:rsidR="002D76E0" w:rsidRDefault="00B74164">
      <w:pPr>
        <w:pStyle w:val="Plattetekst"/>
        <w:spacing w:before="92"/>
        <w:ind w:left="124"/>
      </w:pPr>
      <w:r>
        <w:rPr>
          <w:shd w:val="clear" w:color="auto" w:fill="FFFF00"/>
        </w:rPr>
        <w:t>Bewaar altijd labels van pakketten i.v.m. productiedata of badgecode van de geleverde tegels.</w:t>
      </w:r>
    </w:p>
    <w:p w:rsidR="002D76E0" w:rsidRDefault="002D76E0">
      <w:pPr>
        <w:pStyle w:val="Plattetekst"/>
        <w:spacing w:before="10"/>
        <w:rPr>
          <w:sz w:val="19"/>
        </w:rPr>
      </w:pPr>
    </w:p>
    <w:p w:rsidR="002D76E0" w:rsidRDefault="00B74164">
      <w:pPr>
        <w:pStyle w:val="Kop1"/>
      </w:pPr>
      <w:r>
        <w:t>Breukpercentage</w:t>
      </w:r>
    </w:p>
    <w:p w:rsidR="002D76E0" w:rsidRDefault="00B74164">
      <w:pPr>
        <w:pStyle w:val="Plattetekst"/>
        <w:spacing w:before="3"/>
        <w:ind w:left="124"/>
      </w:pPr>
      <w:r>
        <w:t>Om diverse redenen dient u rekening te houden met een breukpercentage van 5%. In de regel is deze breuk te gebruiken voor passtukken.</w:t>
      </w:r>
    </w:p>
    <w:p w:rsidR="002D76E0" w:rsidRDefault="002D76E0">
      <w:pPr>
        <w:pStyle w:val="Plattetekst"/>
        <w:spacing w:before="9"/>
        <w:rPr>
          <w:sz w:val="19"/>
        </w:rPr>
      </w:pPr>
    </w:p>
    <w:p w:rsidR="002D76E0" w:rsidRDefault="00B74164">
      <w:pPr>
        <w:pStyle w:val="Kop1"/>
      </w:pPr>
      <w:r>
        <w:t>Algemeen</w:t>
      </w:r>
    </w:p>
    <w:p w:rsidR="002D76E0" w:rsidRDefault="00B74164">
      <w:pPr>
        <w:pStyle w:val="Plattetekst"/>
        <w:spacing w:before="3"/>
        <w:ind w:left="124" w:right="97"/>
      </w:pPr>
      <w:r>
        <w:t>Zorg voor u gaat straten voor een stabiele ondergrond. Een instabiele ondergrond kan leiden tot verzakking en onvermijdelijke beschadiging aan uw bestrating. De ondergrond kan bestaan uit een puinbed van gebroken puin met daar bovenop een laag ophoogzand (bij opritten) in het geval van toepassing op looppaden en terrassen kunt u volstaan met een zandbed van ongeveer 20 tot 25 cm SCHOON zand. Het is voor de verdichting van het zandbed noodzakelijk om deze af te trillen met een trilplaat.</w:t>
      </w:r>
    </w:p>
    <w:p w:rsidR="002D76E0" w:rsidRDefault="002D76E0">
      <w:pPr>
        <w:pStyle w:val="Plattetekst"/>
      </w:pPr>
    </w:p>
    <w:p w:rsidR="002D76E0" w:rsidRDefault="00B74164">
      <w:pPr>
        <w:pStyle w:val="Plattetekst"/>
        <w:ind w:left="124" w:right="212"/>
      </w:pPr>
      <w:r>
        <w:t>Voor een optimale afwatering dient het terras onder afschot te worden aangelegd. Houdt u rekening met een afschot van 1 cm per strekkende meter. Laat dit, indien mogelijk, altijd van de woning, garage of schuur aflopen.</w:t>
      </w:r>
    </w:p>
    <w:p w:rsidR="002D76E0" w:rsidRDefault="002D76E0">
      <w:pPr>
        <w:pStyle w:val="Plattetekst"/>
        <w:spacing w:before="10"/>
        <w:rPr>
          <w:sz w:val="19"/>
        </w:rPr>
      </w:pPr>
    </w:p>
    <w:p w:rsidR="002D76E0" w:rsidRDefault="00B74164">
      <w:pPr>
        <w:pStyle w:val="Kop1"/>
      </w:pPr>
      <w:r>
        <w:t>Sluit de bestrating op</w:t>
      </w:r>
    </w:p>
    <w:p w:rsidR="002D76E0" w:rsidRDefault="00B74164">
      <w:pPr>
        <w:pStyle w:val="Plattetekst"/>
        <w:ind w:left="124" w:right="235"/>
      </w:pPr>
      <w:r>
        <w:t>Om er zeker van te zijn dat de bestrating niet meer verschuift, dient u langs de buitenkant van de tegels een band aan te brengen. Opsluitbanden worden meestal iets lager (ca. 1 cm) geplaatst dan de bestrating. Het is ook mogelijk ze dieper en uit het zicht te plaatsen, tot max. 3 cm lager om de doorwatering te verbeteren.</w:t>
      </w:r>
    </w:p>
    <w:p w:rsidR="002D76E0" w:rsidRDefault="002D76E0">
      <w:pPr>
        <w:pStyle w:val="Plattetekst"/>
      </w:pPr>
    </w:p>
    <w:p w:rsidR="002D76E0" w:rsidRDefault="00B74164">
      <w:pPr>
        <w:pStyle w:val="Plattetekst"/>
        <w:ind w:left="124"/>
      </w:pPr>
      <w:r>
        <w:t xml:space="preserve">Voor het maken van passtukken kunnen de tegels gezaagd worden. Het is van belang dat de tegels na het </w:t>
      </w:r>
      <w:r>
        <w:rPr>
          <w:b/>
        </w:rPr>
        <w:t xml:space="preserve">zagen </w:t>
      </w:r>
      <w:r>
        <w:t>en</w:t>
      </w:r>
    </w:p>
    <w:p w:rsidR="002D76E0" w:rsidRDefault="00B74164">
      <w:pPr>
        <w:pStyle w:val="Plattetekst"/>
        <w:spacing w:before="1"/>
        <w:ind w:left="124"/>
      </w:pPr>
      <w:r>
        <w:rPr>
          <w:b/>
        </w:rPr>
        <w:t xml:space="preserve">voegen </w:t>
      </w:r>
      <w:r>
        <w:t>worden schoongemaakt, zodat het slijpsel en voegsel niet kan intrekken in de tegels.</w:t>
      </w:r>
    </w:p>
    <w:p w:rsidR="002D76E0" w:rsidRDefault="002D76E0">
      <w:pPr>
        <w:pStyle w:val="Plattetekst"/>
      </w:pPr>
    </w:p>
    <w:p w:rsidR="002D76E0" w:rsidRDefault="00B74164">
      <w:pPr>
        <w:pStyle w:val="Plattetekst"/>
        <w:ind w:left="124" w:right="736"/>
      </w:pPr>
      <w:r>
        <w:t>Zorg ervoor dat het terras nooit te klein wordt voor een praktisch gebruik. Per persoon ca. 2,5 m² aanhouden om te kunnen zitten. In geval van een oprit adviseren wij een breedte van minimaal 3,5 meter.</w:t>
      </w:r>
    </w:p>
    <w:p w:rsidR="002D76E0" w:rsidRDefault="002D76E0">
      <w:pPr>
        <w:pStyle w:val="Plattetekst"/>
        <w:spacing w:before="11"/>
        <w:rPr>
          <w:sz w:val="19"/>
        </w:rPr>
      </w:pPr>
    </w:p>
    <w:p w:rsidR="002D76E0" w:rsidRDefault="00B74164">
      <w:pPr>
        <w:pStyle w:val="Kop1"/>
      </w:pPr>
      <w:r>
        <w:t>Het aftrillen van bestratingen (met rubber mat):</w:t>
      </w:r>
    </w:p>
    <w:p w:rsidR="002D76E0" w:rsidRDefault="00B74164">
      <w:pPr>
        <w:pStyle w:val="Lijstalinea"/>
        <w:numPr>
          <w:ilvl w:val="0"/>
          <w:numId w:val="1"/>
        </w:numPr>
        <w:tabs>
          <w:tab w:val="left" w:pos="248"/>
          <w:tab w:val="left" w:pos="3242"/>
        </w:tabs>
        <w:spacing w:before="3"/>
        <w:ind w:hanging="124"/>
        <w:rPr>
          <w:sz w:val="20"/>
        </w:rPr>
      </w:pPr>
      <w:r>
        <w:rPr>
          <w:sz w:val="20"/>
        </w:rPr>
        <w:t>Afgetrild</w:t>
      </w:r>
      <w:r>
        <w:rPr>
          <w:spacing w:val="-3"/>
          <w:sz w:val="20"/>
        </w:rPr>
        <w:t xml:space="preserve"> </w:t>
      </w:r>
      <w:r>
        <w:rPr>
          <w:sz w:val="20"/>
        </w:rPr>
        <w:t>kunnen</w:t>
      </w:r>
      <w:r>
        <w:rPr>
          <w:spacing w:val="-1"/>
          <w:sz w:val="20"/>
        </w:rPr>
        <w:t xml:space="preserve"> </w:t>
      </w:r>
      <w:r>
        <w:rPr>
          <w:sz w:val="20"/>
        </w:rPr>
        <w:t>worden:</w:t>
      </w:r>
      <w:r>
        <w:rPr>
          <w:sz w:val="20"/>
        </w:rPr>
        <w:tab/>
        <w:t>Betonnen bestrating tot 20x30 cm van minimaal 5 cm dikte en gebakken</w:t>
      </w:r>
      <w:r>
        <w:rPr>
          <w:spacing w:val="-12"/>
          <w:sz w:val="20"/>
        </w:rPr>
        <w:t xml:space="preserve"> </w:t>
      </w:r>
      <w:r>
        <w:rPr>
          <w:sz w:val="20"/>
        </w:rPr>
        <w:t>bestrating.</w:t>
      </w:r>
    </w:p>
    <w:p w:rsidR="002D76E0" w:rsidRDefault="00B74164">
      <w:pPr>
        <w:pStyle w:val="Lijstalinea"/>
        <w:numPr>
          <w:ilvl w:val="0"/>
          <w:numId w:val="1"/>
        </w:numPr>
        <w:tabs>
          <w:tab w:val="left" w:pos="248"/>
          <w:tab w:val="left" w:pos="3242"/>
        </w:tabs>
        <w:ind w:hanging="124"/>
        <w:rPr>
          <w:sz w:val="20"/>
        </w:rPr>
      </w:pPr>
      <w:r>
        <w:rPr>
          <w:sz w:val="20"/>
        </w:rPr>
        <w:t>Niet afgetrild</w:t>
      </w:r>
      <w:r>
        <w:rPr>
          <w:spacing w:val="-5"/>
          <w:sz w:val="20"/>
        </w:rPr>
        <w:t xml:space="preserve"> </w:t>
      </w:r>
      <w:r>
        <w:rPr>
          <w:sz w:val="20"/>
        </w:rPr>
        <w:t>kunnen</w:t>
      </w:r>
      <w:r>
        <w:rPr>
          <w:spacing w:val="-1"/>
          <w:sz w:val="20"/>
        </w:rPr>
        <w:t xml:space="preserve"> </w:t>
      </w:r>
      <w:r>
        <w:rPr>
          <w:sz w:val="20"/>
        </w:rPr>
        <w:t>worden:</w:t>
      </w:r>
      <w:r>
        <w:rPr>
          <w:sz w:val="20"/>
        </w:rPr>
        <w:tab/>
        <w:t>Siertegels, natuursteentegels en grote formaten</w:t>
      </w:r>
      <w:r>
        <w:rPr>
          <w:spacing w:val="-4"/>
          <w:sz w:val="20"/>
        </w:rPr>
        <w:t xml:space="preserve"> </w:t>
      </w:r>
      <w:r>
        <w:rPr>
          <w:sz w:val="20"/>
        </w:rPr>
        <w:t>bestrating.</w:t>
      </w:r>
    </w:p>
    <w:p w:rsidR="002D76E0" w:rsidRDefault="002D76E0">
      <w:pPr>
        <w:pStyle w:val="Plattetekst"/>
        <w:spacing w:before="9"/>
        <w:rPr>
          <w:sz w:val="19"/>
        </w:rPr>
      </w:pPr>
    </w:p>
    <w:p w:rsidR="002D76E0" w:rsidRDefault="00B74164">
      <w:pPr>
        <w:pStyle w:val="Kop1"/>
        <w:spacing w:before="1"/>
      </w:pPr>
      <w:r>
        <w:t>Opritten</w:t>
      </w:r>
    </w:p>
    <w:p w:rsidR="002D76E0" w:rsidRDefault="00B74164">
      <w:pPr>
        <w:pStyle w:val="Plattetekst"/>
        <w:spacing w:before="2"/>
        <w:ind w:left="124"/>
      </w:pPr>
      <w:r>
        <w:t>De betonklinkers zijn uitermate geschikt voor de oprit. Tevens zijn ze geschikt voor zwaarder belaste oppervlakten, bijvoorbeeld door vrachtverkeer. Voor meer informatie hieromtrent, contacteer onze klantendienst.</w:t>
      </w:r>
    </w:p>
    <w:p w:rsidR="002D76E0" w:rsidRDefault="002D76E0">
      <w:pPr>
        <w:pStyle w:val="Plattetekst"/>
        <w:spacing w:before="8"/>
        <w:rPr>
          <w:sz w:val="19"/>
        </w:rPr>
      </w:pPr>
    </w:p>
    <w:p w:rsidR="002D76E0" w:rsidRDefault="00B74164">
      <w:pPr>
        <w:pStyle w:val="Kop1"/>
      </w:pPr>
      <w:r>
        <w:t>Beton</w:t>
      </w:r>
    </w:p>
    <w:p w:rsidR="002D76E0" w:rsidRDefault="00B74164">
      <w:pPr>
        <w:pStyle w:val="Plattetekst"/>
        <w:spacing w:before="3"/>
        <w:ind w:left="124" w:right="412"/>
      </w:pPr>
      <w:r>
        <w:t xml:space="preserve">Bij betonproducten, hoe zorgvuldig ook geselecteerd, blijven geringe afwijkingen in kleur en gradering mogelijk. Het verdient de aanbeveling om grotere partijen in één keer te bestellen en af te nemen. Tevens adviseren wij u </w:t>
      </w:r>
      <w:r>
        <w:rPr>
          <w:b/>
        </w:rPr>
        <w:t xml:space="preserve">meerdere pakketten zoveel mogelijk </w:t>
      </w:r>
      <w:r>
        <w:t xml:space="preserve">te </w:t>
      </w:r>
      <w:r>
        <w:rPr>
          <w:b/>
        </w:rPr>
        <w:t xml:space="preserve">mengen. </w:t>
      </w:r>
      <w:r>
        <w:t>Dit geldt vooral bij genuanceerde artikelen.</w:t>
      </w:r>
    </w:p>
    <w:p w:rsidR="002D76E0" w:rsidRDefault="002D76E0">
      <w:pPr>
        <w:pStyle w:val="Plattetekst"/>
      </w:pPr>
    </w:p>
    <w:p w:rsidR="002D76E0" w:rsidRDefault="00B74164">
      <w:pPr>
        <w:pStyle w:val="Plattetekst"/>
        <w:ind w:left="124" w:right="268"/>
      </w:pPr>
      <w:r>
        <w:t>Bij genuanceerde kleuren krijgt u een optimale kleurvermenging door de pakken in de juiste volgorde aan te breken. Het is belangrijk een goede menging van de stenen te krijgen uit een pakket. Pak daarom de stenen van boven naar beneden, nooit laag voor laag. Bij meerdere verpakkingen deze door elkaar verwerken.</w:t>
      </w:r>
    </w:p>
    <w:p w:rsidR="002D76E0" w:rsidRDefault="002D76E0">
      <w:pPr>
        <w:pStyle w:val="Plattetekst"/>
        <w:spacing w:before="9"/>
        <w:rPr>
          <w:sz w:val="18"/>
        </w:rPr>
      </w:pPr>
    </w:p>
    <w:p w:rsidR="002D76E0" w:rsidRDefault="00B74164">
      <w:pPr>
        <w:pStyle w:val="Titel"/>
      </w:pPr>
      <w:r>
        <w:rPr>
          <w:noProof/>
        </w:rPr>
        <mc:AlternateContent>
          <mc:Choice Requires="wps">
            <w:drawing>
              <wp:anchor distT="0" distB="0" distL="0" distR="0" simplePos="0" relativeHeight="487587840" behindDoc="1" locked="0" layoutInCell="1" allowOverlap="1">
                <wp:simplePos x="0" y="0"/>
                <wp:positionH relativeFrom="page">
                  <wp:posOffset>254635</wp:posOffset>
                </wp:positionH>
                <wp:positionV relativeFrom="paragraph">
                  <wp:posOffset>306070</wp:posOffset>
                </wp:positionV>
                <wp:extent cx="5401945" cy="12700"/>
                <wp:effectExtent l="0" t="0" r="0" b="0"/>
                <wp:wrapTopAndBottom/>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1945" cy="12700"/>
                        </a:xfrm>
                        <a:custGeom>
                          <a:avLst/>
                          <a:gdLst>
                            <a:gd name="T0" fmla="+- 0 3116 401"/>
                            <a:gd name="T1" fmla="*/ T0 w 8507"/>
                            <a:gd name="T2" fmla="+- 0 482 482"/>
                            <a:gd name="T3" fmla="*/ 482 h 20"/>
                            <a:gd name="T4" fmla="+- 0 3096 401"/>
                            <a:gd name="T5" fmla="*/ T4 w 8507"/>
                            <a:gd name="T6" fmla="+- 0 482 482"/>
                            <a:gd name="T7" fmla="*/ 482 h 20"/>
                            <a:gd name="T8" fmla="+- 0 401 401"/>
                            <a:gd name="T9" fmla="*/ T8 w 8507"/>
                            <a:gd name="T10" fmla="+- 0 482 482"/>
                            <a:gd name="T11" fmla="*/ 482 h 20"/>
                            <a:gd name="T12" fmla="+- 0 401 401"/>
                            <a:gd name="T13" fmla="*/ T12 w 8507"/>
                            <a:gd name="T14" fmla="+- 0 501 482"/>
                            <a:gd name="T15" fmla="*/ 501 h 20"/>
                            <a:gd name="T16" fmla="+- 0 3096 401"/>
                            <a:gd name="T17" fmla="*/ T16 w 8507"/>
                            <a:gd name="T18" fmla="+- 0 501 482"/>
                            <a:gd name="T19" fmla="*/ 501 h 20"/>
                            <a:gd name="T20" fmla="+- 0 3116 401"/>
                            <a:gd name="T21" fmla="*/ T20 w 8507"/>
                            <a:gd name="T22" fmla="+- 0 501 482"/>
                            <a:gd name="T23" fmla="*/ 501 h 20"/>
                            <a:gd name="T24" fmla="+- 0 3116 401"/>
                            <a:gd name="T25" fmla="*/ T24 w 8507"/>
                            <a:gd name="T26" fmla="+- 0 482 482"/>
                            <a:gd name="T27" fmla="*/ 482 h 20"/>
                            <a:gd name="T28" fmla="+- 0 6356 401"/>
                            <a:gd name="T29" fmla="*/ T28 w 8507"/>
                            <a:gd name="T30" fmla="+- 0 482 482"/>
                            <a:gd name="T31" fmla="*/ 482 h 20"/>
                            <a:gd name="T32" fmla="+- 0 3116 401"/>
                            <a:gd name="T33" fmla="*/ T32 w 8507"/>
                            <a:gd name="T34" fmla="+- 0 482 482"/>
                            <a:gd name="T35" fmla="*/ 482 h 20"/>
                            <a:gd name="T36" fmla="+- 0 3116 401"/>
                            <a:gd name="T37" fmla="*/ T36 w 8507"/>
                            <a:gd name="T38" fmla="+- 0 501 482"/>
                            <a:gd name="T39" fmla="*/ 501 h 20"/>
                            <a:gd name="T40" fmla="+- 0 6356 401"/>
                            <a:gd name="T41" fmla="*/ T40 w 8507"/>
                            <a:gd name="T42" fmla="+- 0 501 482"/>
                            <a:gd name="T43" fmla="*/ 501 h 20"/>
                            <a:gd name="T44" fmla="+- 0 6356 401"/>
                            <a:gd name="T45" fmla="*/ T44 w 8507"/>
                            <a:gd name="T46" fmla="+- 0 482 482"/>
                            <a:gd name="T47" fmla="*/ 482 h 20"/>
                            <a:gd name="T48" fmla="+- 0 6375 401"/>
                            <a:gd name="T49" fmla="*/ T48 w 8507"/>
                            <a:gd name="T50" fmla="+- 0 482 482"/>
                            <a:gd name="T51" fmla="*/ 482 h 20"/>
                            <a:gd name="T52" fmla="+- 0 6356 401"/>
                            <a:gd name="T53" fmla="*/ T52 w 8507"/>
                            <a:gd name="T54" fmla="+- 0 482 482"/>
                            <a:gd name="T55" fmla="*/ 482 h 20"/>
                            <a:gd name="T56" fmla="+- 0 6356 401"/>
                            <a:gd name="T57" fmla="*/ T56 w 8507"/>
                            <a:gd name="T58" fmla="+- 0 501 482"/>
                            <a:gd name="T59" fmla="*/ 501 h 20"/>
                            <a:gd name="T60" fmla="+- 0 6375 401"/>
                            <a:gd name="T61" fmla="*/ T60 w 8507"/>
                            <a:gd name="T62" fmla="+- 0 501 482"/>
                            <a:gd name="T63" fmla="*/ 501 h 20"/>
                            <a:gd name="T64" fmla="+- 0 6375 401"/>
                            <a:gd name="T65" fmla="*/ T64 w 8507"/>
                            <a:gd name="T66" fmla="+- 0 482 482"/>
                            <a:gd name="T67" fmla="*/ 482 h 20"/>
                            <a:gd name="T68" fmla="+- 0 8908 401"/>
                            <a:gd name="T69" fmla="*/ T68 w 8507"/>
                            <a:gd name="T70" fmla="+- 0 482 482"/>
                            <a:gd name="T71" fmla="*/ 482 h 20"/>
                            <a:gd name="T72" fmla="+- 0 6375 401"/>
                            <a:gd name="T73" fmla="*/ T72 w 8507"/>
                            <a:gd name="T74" fmla="+- 0 482 482"/>
                            <a:gd name="T75" fmla="*/ 482 h 20"/>
                            <a:gd name="T76" fmla="+- 0 6375 401"/>
                            <a:gd name="T77" fmla="*/ T76 w 8507"/>
                            <a:gd name="T78" fmla="+- 0 501 482"/>
                            <a:gd name="T79" fmla="*/ 501 h 20"/>
                            <a:gd name="T80" fmla="+- 0 8908 401"/>
                            <a:gd name="T81" fmla="*/ T80 w 8507"/>
                            <a:gd name="T82" fmla="+- 0 501 482"/>
                            <a:gd name="T83" fmla="*/ 501 h 20"/>
                            <a:gd name="T84" fmla="+- 0 8908 401"/>
                            <a:gd name="T85" fmla="*/ T84 w 8507"/>
                            <a:gd name="T86" fmla="+- 0 482 482"/>
                            <a:gd name="T87" fmla="*/ 48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507" h="20">
                              <a:moveTo>
                                <a:pt x="2715" y="0"/>
                              </a:moveTo>
                              <a:lnTo>
                                <a:pt x="2695" y="0"/>
                              </a:lnTo>
                              <a:lnTo>
                                <a:pt x="0" y="0"/>
                              </a:lnTo>
                              <a:lnTo>
                                <a:pt x="0" y="19"/>
                              </a:lnTo>
                              <a:lnTo>
                                <a:pt x="2695" y="19"/>
                              </a:lnTo>
                              <a:lnTo>
                                <a:pt x="2715" y="19"/>
                              </a:lnTo>
                              <a:lnTo>
                                <a:pt x="2715" y="0"/>
                              </a:lnTo>
                              <a:close/>
                              <a:moveTo>
                                <a:pt x="5955" y="0"/>
                              </a:moveTo>
                              <a:lnTo>
                                <a:pt x="2715" y="0"/>
                              </a:lnTo>
                              <a:lnTo>
                                <a:pt x="2715" y="19"/>
                              </a:lnTo>
                              <a:lnTo>
                                <a:pt x="5955" y="19"/>
                              </a:lnTo>
                              <a:lnTo>
                                <a:pt x="5955" y="0"/>
                              </a:lnTo>
                              <a:close/>
                              <a:moveTo>
                                <a:pt x="5974" y="0"/>
                              </a:moveTo>
                              <a:lnTo>
                                <a:pt x="5955" y="0"/>
                              </a:lnTo>
                              <a:lnTo>
                                <a:pt x="5955" y="19"/>
                              </a:lnTo>
                              <a:lnTo>
                                <a:pt x="5974" y="19"/>
                              </a:lnTo>
                              <a:lnTo>
                                <a:pt x="5974" y="0"/>
                              </a:lnTo>
                              <a:close/>
                              <a:moveTo>
                                <a:pt x="8507" y="0"/>
                              </a:moveTo>
                              <a:lnTo>
                                <a:pt x="5974" y="0"/>
                              </a:lnTo>
                              <a:lnTo>
                                <a:pt x="5974" y="19"/>
                              </a:lnTo>
                              <a:lnTo>
                                <a:pt x="8507" y="19"/>
                              </a:lnTo>
                              <a:lnTo>
                                <a:pt x="8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5171" id="AutoShape 7" o:spid="_x0000_s1026" style="position:absolute;margin-left:20.05pt;margin-top:24.1pt;width:425.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" path="m2715,r-20,l,,,19r2695,l2715,19r,-19xm5955,l2715,r,19l5955,19r,-19xm5974,r-19,l5955,19r19,l5974,xm8507,l5974,r,19l8507,19r,-19xe" fillcolor="black" stroked="f">
                <v:path arrowok="t" o:connecttype="custom" o:connectlocs="1724025,306070;1711325,306070;0,306070;0,318135;1711325,318135;1724025,318135;1724025,306070;3781425,306070;1724025,306070;1724025,318135;3781425,318135;3781425,306070;3793490,306070;3781425,306070;3781425,318135;3793490,318135;3793490,306070;5401945,306070;3793490,306070;3793490,318135;5401945,318135;5401945,306070" o:connectangles="0,0,0,0,0,0,0,0,0,0,0,0,0,0,0,0,0,0,0,0,0,0"/>
                <w10:wrap type="topAndBottom" anchorx="page"/>
              </v:shape>
            </w:pict>
          </mc:Fallback>
        </mc:AlternateContent>
      </w:r>
      <w:r>
        <w:rPr>
          <w:noProof/>
        </w:rPr>
        <w:drawing>
          <wp:anchor distT="0" distB="0" distL="0" distR="0" simplePos="0" relativeHeight="15730176" behindDoc="0" locked="0" layoutInCell="1" allowOverlap="1">
            <wp:simplePos x="0" y="0"/>
            <wp:positionH relativeFrom="page">
              <wp:posOffset>5891529</wp:posOffset>
            </wp:positionH>
            <wp:positionV relativeFrom="paragraph">
              <wp:posOffset>408226</wp:posOffset>
            </wp:positionV>
            <wp:extent cx="1167765" cy="4476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67765" cy="447630"/>
                    </a:xfrm>
                    <a:prstGeom prst="rect">
                      <a:avLst/>
                    </a:prstGeom>
                  </pic:spPr>
                </pic:pic>
              </a:graphicData>
            </a:graphic>
          </wp:anchor>
        </w:drawing>
      </w:r>
      <w:r>
        <w:rPr>
          <w:color w:val="FF0000"/>
        </w:rPr>
        <w:t>KOOYMAN B.V.</w:t>
      </w:r>
    </w:p>
    <w:p w:rsidR="002D76E0" w:rsidRDefault="002D76E0">
      <w:pPr>
        <w:pStyle w:val="Plattetekst"/>
        <w:spacing w:before="1"/>
        <w:rPr>
          <w:b/>
          <w:sz w:val="6"/>
        </w:rPr>
      </w:pPr>
    </w:p>
    <w:p w:rsidR="002D76E0" w:rsidRDefault="002D76E0">
      <w:pPr>
        <w:rPr>
          <w:sz w:val="6"/>
        </w:rPr>
        <w:sectPr w:rsidR="002D76E0">
          <w:headerReference w:type="default" r:id="rId8"/>
          <w:type w:val="continuous"/>
          <w:pgSz w:w="11910" w:h="16840"/>
          <w:pgMar w:top="1660" w:right="580" w:bottom="280" w:left="300" w:header="1152" w:footer="708" w:gutter="0"/>
          <w:pgNumType w:start="1"/>
          <w:cols w:space="708"/>
        </w:sectPr>
      </w:pPr>
    </w:p>
    <w:p w:rsidR="002D76E0" w:rsidRDefault="00B74164">
      <w:pPr>
        <w:pStyle w:val="Plattetekst"/>
        <w:spacing w:before="23"/>
        <w:ind w:left="129"/>
      </w:pPr>
      <w:proofErr w:type="spellStart"/>
      <w:r>
        <w:rPr>
          <w:color w:val="FF0000"/>
        </w:rPr>
        <w:t>Poelweg</w:t>
      </w:r>
      <w:proofErr w:type="spellEnd"/>
      <w:r>
        <w:rPr>
          <w:color w:val="FF0000"/>
        </w:rPr>
        <w:t xml:space="preserve"> 2</w:t>
      </w:r>
    </w:p>
    <w:p w:rsidR="002D76E0" w:rsidRDefault="00B74164">
      <w:pPr>
        <w:pStyle w:val="Plattetekst"/>
        <w:ind w:left="129" w:right="38"/>
      </w:pPr>
      <w:r>
        <w:rPr>
          <w:color w:val="FF0000"/>
        </w:rPr>
        <w:t>1424 PB De Kwakel 0297-560575</w:t>
      </w:r>
    </w:p>
    <w:p w:rsidR="002D76E0" w:rsidRDefault="00B74164">
      <w:pPr>
        <w:pStyle w:val="Plattetekst"/>
        <w:spacing w:before="23"/>
        <w:ind w:left="129" w:right="3668"/>
      </w:pPr>
      <w:r>
        <w:br w:type="column"/>
      </w:r>
      <w:hyperlink r:id="rId9">
        <w:r>
          <w:rPr>
            <w:color w:val="FF0000"/>
            <w:w w:val="95"/>
            <w:u w:val="single" w:color="FF0000"/>
          </w:rPr>
          <w:t>www.sierbestrating-tuinhout.nl</w:t>
        </w:r>
      </w:hyperlink>
      <w:r>
        <w:rPr>
          <w:color w:val="FF0000"/>
          <w:w w:val="95"/>
        </w:rPr>
        <w:t xml:space="preserve"> </w:t>
      </w:r>
      <w:hyperlink r:id="rId10">
        <w:r>
          <w:rPr>
            <w:color w:val="FF0000"/>
            <w:u w:val="single" w:color="FF0000"/>
          </w:rPr>
          <w:t>info@kooymanbv.nl</w:t>
        </w:r>
      </w:hyperlink>
    </w:p>
    <w:p w:rsidR="002D76E0" w:rsidRDefault="002D76E0">
      <w:pPr>
        <w:sectPr w:rsidR="002D76E0">
          <w:type w:val="continuous"/>
          <w:pgSz w:w="11910" w:h="16840"/>
          <w:pgMar w:top="1660" w:right="580" w:bottom="280" w:left="300" w:header="708" w:footer="708" w:gutter="0"/>
          <w:cols w:num="2" w:space="708" w:equalWidth="0">
            <w:col w:w="1950" w:space="998"/>
            <w:col w:w="8082"/>
          </w:cols>
        </w:sectPr>
      </w:pPr>
    </w:p>
    <w:p w:rsidR="002D76E0" w:rsidRDefault="00B74164">
      <w:pPr>
        <w:pStyle w:val="Plattetekst"/>
        <w:spacing w:before="7"/>
        <w:rPr>
          <w:sz w:val="12"/>
        </w:rPr>
      </w:pPr>
      <w:r>
        <w:rPr>
          <w:noProof/>
        </w:rPr>
        <mc:AlternateContent>
          <mc:Choice Requires="wps">
            <w:drawing>
              <wp:anchor distT="0" distB="0" distL="114300" distR="114300" simplePos="0" relativeHeight="487535616" behindDoc="1" locked="0" layoutInCell="1" allowOverlap="1">
                <wp:simplePos x="0" y="0"/>
                <wp:positionH relativeFrom="page">
                  <wp:posOffset>0</wp:posOffset>
                </wp:positionH>
                <wp:positionV relativeFrom="page">
                  <wp:posOffset>1478915</wp:posOffset>
                </wp:positionV>
                <wp:extent cx="7560945" cy="5524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55245"/>
                        </a:xfrm>
                        <a:custGeom>
                          <a:avLst/>
                          <a:gdLst>
                            <a:gd name="T0" fmla="*/ 6947 w 11907"/>
                            <a:gd name="T1" fmla="+- 0 2329 2329"/>
                            <a:gd name="T2" fmla="*/ 2329 h 87"/>
                            <a:gd name="T3" fmla="*/ 0 w 11907"/>
                            <a:gd name="T4" fmla="+- 0 2329 2329"/>
                            <a:gd name="T5" fmla="*/ 2329 h 87"/>
                            <a:gd name="T6" fmla="*/ 0 w 11907"/>
                            <a:gd name="T7" fmla="+- 0 2415 2329"/>
                            <a:gd name="T8" fmla="*/ 2415 h 87"/>
                            <a:gd name="T9" fmla="*/ 6947 w 11907"/>
                            <a:gd name="T10" fmla="+- 0 2415 2329"/>
                            <a:gd name="T11" fmla="*/ 2415 h 87"/>
                            <a:gd name="T12" fmla="*/ 6947 w 11907"/>
                            <a:gd name="T13" fmla="+- 0 2329 2329"/>
                            <a:gd name="T14" fmla="*/ 2329 h 87"/>
                            <a:gd name="T15" fmla="*/ 11906 w 11907"/>
                            <a:gd name="T16" fmla="+- 0 2329 2329"/>
                            <a:gd name="T17" fmla="*/ 2329 h 87"/>
                            <a:gd name="T18" fmla="*/ 6954 w 11907"/>
                            <a:gd name="T19" fmla="+- 0 2329 2329"/>
                            <a:gd name="T20" fmla="*/ 2329 h 87"/>
                            <a:gd name="T21" fmla="*/ 6954 w 11907"/>
                            <a:gd name="T22" fmla="+- 0 2415 2329"/>
                            <a:gd name="T23" fmla="*/ 2415 h 87"/>
                            <a:gd name="T24" fmla="*/ 11906 w 11907"/>
                            <a:gd name="T25" fmla="+- 0 2415 2329"/>
                            <a:gd name="T26" fmla="*/ 2415 h 87"/>
                            <a:gd name="T27" fmla="*/ 11906 w 11907"/>
                            <a:gd name="T28" fmla="+- 0 2329 2329"/>
                            <a:gd name="T29" fmla="*/ 2329 h 8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87">
                              <a:moveTo>
                                <a:pt x="6947" y="0"/>
                              </a:moveTo>
                              <a:lnTo>
                                <a:pt x="0" y="0"/>
                              </a:lnTo>
                              <a:lnTo>
                                <a:pt x="0" y="86"/>
                              </a:lnTo>
                              <a:lnTo>
                                <a:pt x="6947" y="86"/>
                              </a:lnTo>
                              <a:lnTo>
                                <a:pt x="6947" y="0"/>
                              </a:lnTo>
                              <a:close/>
                              <a:moveTo>
                                <a:pt x="11906" y="0"/>
                              </a:moveTo>
                              <a:lnTo>
                                <a:pt x="6954" y="0"/>
                              </a:lnTo>
                              <a:lnTo>
                                <a:pt x="6954" y="86"/>
                              </a:lnTo>
                              <a:lnTo>
                                <a:pt x="11906" y="86"/>
                              </a:lnTo>
                              <a:lnTo>
                                <a:pt x="11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0779" id="AutoShape 6" o:spid="_x0000_s1026" style="position:absolute;margin-left:0;margin-top:116.45pt;width:595.35pt;height:4.3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" path="m6947,l,,,86r6947,l6947,xm11906,l6954,r,86l11906,86r,-86xe" fillcolor="black" stroked="f">
                <v:path arrowok="t" o:connecttype="custom" o:connectlocs="4411345,1478915;0,1478915;0,1533525;4411345,1533525;4411345,1478915;7560310,1478915;4415790,1478915;4415790,1533525;7560310,1533525;7560310,1478915" o:connectangles="0,0,0,0,0,0,0,0,0,0"/>
                <w10:wrap anchorx="page" anchory="page"/>
              </v:shape>
            </w:pict>
          </mc:Fallback>
        </mc:AlternateContent>
      </w:r>
    </w:p>
    <w:p w:rsidR="002D76E0" w:rsidRDefault="00B74164">
      <w:pPr>
        <w:tabs>
          <w:tab w:val="left" w:pos="8891"/>
        </w:tabs>
        <w:spacing w:line="86" w:lineRule="exact"/>
        <w:ind w:left="100"/>
        <w:rPr>
          <w:sz w:val="8"/>
        </w:rPr>
      </w:pPr>
      <w:r>
        <w:rPr>
          <w:noProof/>
          <w:position w:val="-1"/>
          <w:sz w:val="8"/>
        </w:rPr>
        <mc:AlternateContent>
          <mc:Choice Requires="wpg">
            <w:drawing>
              <wp:inline distT="0" distB="0" distL="0" distR="0">
                <wp:extent cx="5401945" cy="55245"/>
                <wp:effectExtent l="0" t="0" r="1905"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55245"/>
                          <a:chOff x="0" y="0"/>
                          <a:chExt cx="8507" cy="87"/>
                        </a:xfrm>
                      </wpg:grpSpPr>
                      <wps:wsp>
                        <wps:cNvPr id="6" name="Rectangle 5"/>
                        <wps:cNvSpPr>
                          <a:spLocks noChangeArrowheads="1"/>
                        </wps:cNvSpPr>
                        <wps:spPr bwMode="auto">
                          <a:xfrm>
                            <a:off x="0" y="0"/>
                            <a:ext cx="8507" cy="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E1871A" id="Group 4" o:spid="_x0000_s1026" style="width:425.35pt;height:4.35pt;mso-position-horizontal-relative:char;mso-position-vertical-relative:line" coordsize="85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">
                <v:rect id="Rectangle 5" o:spid="_x0000_s1027" style="position:absolute;width:850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r>
        <w:rPr>
          <w:position w:val="-1"/>
          <w:sz w:val="8"/>
        </w:rPr>
        <w:tab/>
      </w:r>
      <w:r>
        <w:rPr>
          <w:noProof/>
          <w:position w:val="-1"/>
          <w:sz w:val="8"/>
        </w:rPr>
        <mc:AlternateContent>
          <mc:Choice Requires="wpg">
            <w:drawing>
              <wp:inline distT="0" distB="0" distL="0" distR="0">
                <wp:extent cx="1282065" cy="55245"/>
                <wp:effectExtent l="0" t="0" r="0"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065" cy="55245"/>
                          <a:chOff x="0" y="0"/>
                          <a:chExt cx="2019" cy="87"/>
                        </a:xfrm>
                      </wpg:grpSpPr>
                      <wps:wsp>
                        <wps:cNvPr id="9" name="Rectangle 3"/>
                        <wps:cNvSpPr>
                          <a:spLocks noChangeArrowheads="1"/>
                        </wps:cNvSpPr>
                        <wps:spPr bwMode="auto">
                          <a:xfrm>
                            <a:off x="0" y="0"/>
                            <a:ext cx="2019" cy="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4FE9BA" id="Group 2" o:spid="_x0000_s1026" style="width:100.95pt;height:4.35pt;mso-position-horizontal-relative:char;mso-position-vertical-relative:line" coordsize="20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">
                <v:rect id="Rectangle 3" o:spid="_x0000_s1027" style="position:absolute;width:201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2D76E0" w:rsidRDefault="002D76E0">
      <w:pPr>
        <w:spacing w:line="86" w:lineRule="exact"/>
        <w:rPr>
          <w:sz w:val="8"/>
        </w:rPr>
        <w:sectPr w:rsidR="002D76E0">
          <w:type w:val="continuous"/>
          <w:pgSz w:w="11910" w:h="16840"/>
          <w:pgMar w:top="1660" w:right="580" w:bottom="280" w:left="300" w:header="708" w:footer="708" w:gutter="0"/>
          <w:cols w:space="708"/>
        </w:sectPr>
      </w:pPr>
    </w:p>
    <w:p w:rsidR="002D76E0" w:rsidRDefault="00B74164">
      <w:pPr>
        <w:pStyle w:val="Plattetekst"/>
        <w:spacing w:before="162"/>
        <w:ind w:left="124" w:right="146"/>
      </w:pPr>
      <w:r>
        <w:lastRenderedPageBreak/>
        <w:t>Pas altijd op voor bladeren en ander organisch afval, sommige soorten bevatten (looi)zuren die in de tegels trekken. Door regelmatig onderhoud en regen zullen deze vlekken wel geleidelijk weer verdwijnen.</w:t>
      </w:r>
    </w:p>
    <w:p w:rsidR="002D76E0" w:rsidRDefault="002D76E0">
      <w:pPr>
        <w:pStyle w:val="Plattetekst"/>
        <w:spacing w:before="10"/>
        <w:rPr>
          <w:sz w:val="19"/>
        </w:rPr>
      </w:pPr>
    </w:p>
    <w:p w:rsidR="002D76E0" w:rsidRDefault="00B74164">
      <w:pPr>
        <w:pStyle w:val="Plattetekst"/>
        <w:ind w:left="124"/>
      </w:pPr>
      <w:r>
        <w:t>Ook tuinaarde, vet of olie kan vervelende vlekken op de bestrating geven die moeilijk te verwijderen zijn. (Zorg er ook tijdens de verwerking voor dat u niet met aarde aan uw schoenen over de bestrating heen loopt) Mocht er onverhoopt een vlek ontstaan, zorg dan dat dit zo snel mogelijk van de bestrating af wordt poetst.</w:t>
      </w:r>
    </w:p>
    <w:p w:rsidR="002D76E0" w:rsidRDefault="002D76E0">
      <w:pPr>
        <w:pStyle w:val="Plattetekst"/>
        <w:spacing w:before="2"/>
      </w:pPr>
    </w:p>
    <w:p w:rsidR="002D76E0" w:rsidRDefault="00B74164">
      <w:pPr>
        <w:pStyle w:val="Plattetekst"/>
        <w:ind w:left="124" w:right="212"/>
      </w:pPr>
      <w:r>
        <w:t>Gebruik voor het reinigen van tegels nooit een hogedrukreiniger, synthetische schoonmaakmiddelen, schuurmiddelen, (dooi)zouten of andere bijtende middelen. Kooyman B.V. heeft diversen reinigingsproducten in het assortiment die geschikt zijn voor alle verschillende typen bestrating en vervuiling. Laat u hierover informeren door één van onze verkoopmedewerkers.</w:t>
      </w:r>
    </w:p>
    <w:p w:rsidR="002D76E0" w:rsidRDefault="002D76E0">
      <w:pPr>
        <w:pStyle w:val="Plattetekst"/>
        <w:spacing w:before="11"/>
        <w:rPr>
          <w:sz w:val="19"/>
        </w:rPr>
      </w:pPr>
    </w:p>
    <w:p w:rsidR="002D76E0" w:rsidRDefault="00B74164">
      <w:pPr>
        <w:pStyle w:val="Plattetekst"/>
        <w:ind w:left="124" w:right="224"/>
      </w:pPr>
      <w:r>
        <w:t>Een aantal betonartikelen, met name grijs beton of producten met een kleurstof, kan gevoelig zijn voor kalkuitbloei (witte uitslag). Dit verschijnsel is tijdelijk en tast de kwaliteit van de bestrating op geen enkele manier aan. Kalkuitbloei kan dus nooit een reden zijn voor weigering of prijsvermindering en hierop worden geen klachten geaccepteerd. Door het kooldioxide in de lucht, verandert het calciumcarbonaat langzaam in een stof die wel oplosbaar is in water. Het probleem lost zichzelf dus op!</w:t>
      </w:r>
    </w:p>
    <w:p w:rsidR="00830EBC" w:rsidRDefault="00830EBC">
      <w:pPr>
        <w:pStyle w:val="Plattetekst"/>
        <w:ind w:left="124" w:right="224"/>
      </w:pPr>
    </w:p>
    <w:p w:rsidR="00830EBC" w:rsidRDefault="00830EBC" w:rsidP="00830EBC">
      <w:pPr>
        <w:pStyle w:val="Plattetekst"/>
        <w:ind w:left="124" w:right="224"/>
      </w:pPr>
      <w:r>
        <w:t>Oer (roest) in betonproducten</w:t>
      </w:r>
    </w:p>
    <w:p w:rsidR="00830EBC" w:rsidRDefault="00830EBC" w:rsidP="00830EBC">
      <w:pPr>
        <w:pStyle w:val="Plattetekst"/>
        <w:ind w:left="124" w:right="224"/>
      </w:pPr>
      <w:r>
        <w:t>Beton wordt onder andere gemaakt van zand, grind, cement en water. Zand en grind wordt gewonnen uit de bodem in zogenaamde zand- en grindputten. Zand en grind kan gehaltes ijzer/</w:t>
      </w:r>
      <w:proofErr w:type="spellStart"/>
      <w:r>
        <w:t>oerhout</w:t>
      </w:r>
      <w:proofErr w:type="spellEnd"/>
      <w:r>
        <w:t xml:space="preserve"> van natuurlijke oorsprong bevatten. Al het in het productieproces gebruikte zand en grind wordt, voor aflevering en verwerking, gekeurd volgens streng gestelde normen en eisen en gecertificeerd volgens NEN-EN 12620. De kleinste deeltjes ijzer/</w:t>
      </w:r>
      <w:proofErr w:type="spellStart"/>
      <w:r>
        <w:t>oerhout</w:t>
      </w:r>
      <w:proofErr w:type="spellEnd"/>
      <w:r>
        <w:t xml:space="preserve"> zijn ondanks de zorgvuldige reinigingstechnieken niet te verwijderen. Deze deeltjes kunnen in het eindproduct tot bruine roestplekken, ook wel oer genoemd, leiden. In het eindproduct kunnen de kleinste deeltjes ijzer/</w:t>
      </w:r>
      <w:proofErr w:type="spellStart"/>
      <w:r>
        <w:t>oerhout</w:t>
      </w:r>
      <w:proofErr w:type="spellEnd"/>
      <w:r>
        <w:t xml:space="preserve"> door blootstelling aan water en lucht oxideren. Dit is inherent aan de productie van beton en biedt dan ook geen grond voor reclamatie.</w:t>
      </w:r>
      <w:bookmarkStart w:id="0" w:name="_GoBack"/>
      <w:bookmarkEnd w:id="0"/>
    </w:p>
    <w:p w:rsidR="002D76E0" w:rsidRDefault="002D76E0">
      <w:pPr>
        <w:pStyle w:val="Plattetekst"/>
        <w:spacing w:before="1"/>
      </w:pPr>
    </w:p>
    <w:p w:rsidR="002D76E0" w:rsidRDefault="00B74164">
      <w:pPr>
        <w:pStyle w:val="Plattetekst"/>
        <w:ind w:left="124"/>
      </w:pPr>
      <w:r>
        <w:t>Alle vermelde maten van artikelen zijn circa. De mogelijkheid bestaat dus dat de maten enigszins afwijken. Bent u strikt gebonden aan bepaalde afmetingen, meet dan voor aankoop het product op.</w:t>
      </w:r>
    </w:p>
    <w:p w:rsidR="002D76E0" w:rsidRDefault="002D76E0">
      <w:pPr>
        <w:pStyle w:val="Plattetekst"/>
        <w:spacing w:before="10"/>
        <w:rPr>
          <w:sz w:val="19"/>
        </w:rPr>
      </w:pPr>
    </w:p>
    <w:p w:rsidR="002D76E0" w:rsidRDefault="00B74164">
      <w:pPr>
        <w:pStyle w:val="Plattetekst"/>
        <w:ind w:left="124" w:right="168"/>
      </w:pPr>
      <w:r>
        <w:t>Gebruik voor het voegen van de bestrating de juiste voegmiddelen. Voegmiddel zorgt ervoor dat de tegels goed vast komen te liggen en dat er geen kieren ontstaan. Afhankelijk van uw wensen zijn hier verschillende mogelijkheden in. Laat u hierover goed adviseren door onze verkoopmedewerkers.</w:t>
      </w:r>
    </w:p>
    <w:p w:rsidR="002D76E0" w:rsidRDefault="002D76E0">
      <w:pPr>
        <w:pStyle w:val="Plattetekst"/>
        <w:spacing w:before="11"/>
        <w:rPr>
          <w:sz w:val="19"/>
        </w:rPr>
      </w:pPr>
    </w:p>
    <w:p w:rsidR="002D76E0" w:rsidRDefault="00B74164">
      <w:pPr>
        <w:pStyle w:val="Plattetekst"/>
        <w:spacing w:line="480" w:lineRule="auto"/>
        <w:ind w:left="124" w:right="6817"/>
      </w:pPr>
      <w:r>
        <w:t>Wij wensen u veel plezier van uw nieuwe tuin! Het team van Kooyman B.V.</w:t>
      </w:r>
    </w:p>
    <w:sectPr w:rsidR="002D76E0">
      <w:pgSz w:w="11910" w:h="16840"/>
      <w:pgMar w:top="1660" w:right="580" w:bottom="280" w:left="300" w:header="115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8F6" w:rsidRDefault="00B74164">
      <w:r>
        <w:separator/>
      </w:r>
    </w:p>
  </w:endnote>
  <w:endnote w:type="continuationSeparator" w:id="0">
    <w:p w:rsidR="003868F6" w:rsidRDefault="00B7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8F6" w:rsidRDefault="00B74164">
      <w:r>
        <w:separator/>
      </w:r>
    </w:p>
  </w:footnote>
  <w:footnote w:type="continuationSeparator" w:id="0">
    <w:p w:rsidR="003868F6" w:rsidRDefault="00B7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E0" w:rsidRDefault="00B74164">
    <w:pPr>
      <w:pStyle w:val="Platteteks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7008495</wp:posOffset>
              </wp:positionH>
              <wp:positionV relativeFrom="page">
                <wp:posOffset>718820</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6E0" w:rsidRDefault="00B74164">
                          <w:pPr>
                            <w:pStyle w:val="Platteteks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85pt;margin-top:56.6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yk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" filled="f" stroked="f">
              <v:textbox inset="0,0,0,0">
                <w:txbxContent>
                  <w:p w:rsidR="002D76E0" w:rsidRDefault="00B74164">
                    <w:pPr>
                      <w:pStyle w:val="Platteteks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937AC"/>
    <w:multiLevelType w:val="hybridMultilevel"/>
    <w:tmpl w:val="09124714"/>
    <w:lvl w:ilvl="0" w:tplc="54A48750">
      <w:numFmt w:val="bullet"/>
      <w:lvlText w:val="-"/>
      <w:lvlJc w:val="left"/>
      <w:pPr>
        <w:ind w:left="247" w:hanging="123"/>
      </w:pPr>
      <w:rPr>
        <w:rFonts w:ascii="Arial" w:eastAsia="Arial" w:hAnsi="Arial" w:cs="Arial" w:hint="default"/>
        <w:w w:val="99"/>
        <w:sz w:val="20"/>
        <w:szCs w:val="20"/>
        <w:lang w:val="nl-NL" w:eastAsia="en-US" w:bidi="ar-SA"/>
      </w:rPr>
    </w:lvl>
    <w:lvl w:ilvl="1" w:tplc="8B408C80">
      <w:numFmt w:val="bullet"/>
      <w:lvlText w:val="•"/>
      <w:lvlJc w:val="left"/>
      <w:pPr>
        <w:ind w:left="1318" w:hanging="123"/>
      </w:pPr>
      <w:rPr>
        <w:rFonts w:hint="default"/>
        <w:lang w:val="nl-NL" w:eastAsia="en-US" w:bidi="ar-SA"/>
      </w:rPr>
    </w:lvl>
    <w:lvl w:ilvl="2" w:tplc="B582CF2E">
      <w:numFmt w:val="bullet"/>
      <w:lvlText w:val="•"/>
      <w:lvlJc w:val="left"/>
      <w:pPr>
        <w:ind w:left="2397" w:hanging="123"/>
      </w:pPr>
      <w:rPr>
        <w:rFonts w:hint="default"/>
        <w:lang w:val="nl-NL" w:eastAsia="en-US" w:bidi="ar-SA"/>
      </w:rPr>
    </w:lvl>
    <w:lvl w:ilvl="3" w:tplc="AC2EEFD8">
      <w:numFmt w:val="bullet"/>
      <w:lvlText w:val="•"/>
      <w:lvlJc w:val="left"/>
      <w:pPr>
        <w:ind w:left="3475" w:hanging="123"/>
      </w:pPr>
      <w:rPr>
        <w:rFonts w:hint="default"/>
        <w:lang w:val="nl-NL" w:eastAsia="en-US" w:bidi="ar-SA"/>
      </w:rPr>
    </w:lvl>
    <w:lvl w:ilvl="4" w:tplc="DF706940">
      <w:numFmt w:val="bullet"/>
      <w:lvlText w:val="•"/>
      <w:lvlJc w:val="left"/>
      <w:pPr>
        <w:ind w:left="4554" w:hanging="123"/>
      </w:pPr>
      <w:rPr>
        <w:rFonts w:hint="default"/>
        <w:lang w:val="nl-NL" w:eastAsia="en-US" w:bidi="ar-SA"/>
      </w:rPr>
    </w:lvl>
    <w:lvl w:ilvl="5" w:tplc="591E2C2A">
      <w:numFmt w:val="bullet"/>
      <w:lvlText w:val="•"/>
      <w:lvlJc w:val="left"/>
      <w:pPr>
        <w:ind w:left="5633" w:hanging="123"/>
      </w:pPr>
      <w:rPr>
        <w:rFonts w:hint="default"/>
        <w:lang w:val="nl-NL" w:eastAsia="en-US" w:bidi="ar-SA"/>
      </w:rPr>
    </w:lvl>
    <w:lvl w:ilvl="6" w:tplc="D1E278CA">
      <w:numFmt w:val="bullet"/>
      <w:lvlText w:val="•"/>
      <w:lvlJc w:val="left"/>
      <w:pPr>
        <w:ind w:left="6711" w:hanging="123"/>
      </w:pPr>
      <w:rPr>
        <w:rFonts w:hint="default"/>
        <w:lang w:val="nl-NL" w:eastAsia="en-US" w:bidi="ar-SA"/>
      </w:rPr>
    </w:lvl>
    <w:lvl w:ilvl="7" w:tplc="6A1E9540">
      <w:numFmt w:val="bullet"/>
      <w:lvlText w:val="•"/>
      <w:lvlJc w:val="left"/>
      <w:pPr>
        <w:ind w:left="7790" w:hanging="123"/>
      </w:pPr>
      <w:rPr>
        <w:rFonts w:hint="default"/>
        <w:lang w:val="nl-NL" w:eastAsia="en-US" w:bidi="ar-SA"/>
      </w:rPr>
    </w:lvl>
    <w:lvl w:ilvl="8" w:tplc="5C187CEA">
      <w:numFmt w:val="bullet"/>
      <w:lvlText w:val="•"/>
      <w:lvlJc w:val="left"/>
      <w:pPr>
        <w:ind w:left="8869" w:hanging="123"/>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E0"/>
    <w:rsid w:val="002D76E0"/>
    <w:rsid w:val="003868F6"/>
    <w:rsid w:val="00830EBC"/>
    <w:rsid w:val="00B74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57F1C"/>
  <w15:docId w15:val="{E4AC1A3E-5C87-4F59-8A51-CA5E2FBB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24"/>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29"/>
    </w:pPr>
    <w:rPr>
      <w:b/>
      <w:bCs/>
      <w:sz w:val="36"/>
      <w:szCs w:val="36"/>
    </w:rPr>
  </w:style>
  <w:style w:type="paragraph" w:styleId="Lijstalinea">
    <w:name w:val="List Paragraph"/>
    <w:basedOn w:val="Standaard"/>
    <w:uiPriority w:val="1"/>
    <w:qFormat/>
    <w:pPr>
      <w:spacing w:line="229" w:lineRule="exact"/>
      <w:ind w:left="247" w:hanging="12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kooymanbv.nl" TargetMode="External"/><Relationship Id="rId4" Type="http://schemas.openxmlformats.org/officeDocument/2006/relationships/webSettings" Target="webSettings.xml"/><Relationship Id="rId9" Type="http://schemas.openxmlformats.org/officeDocument/2006/relationships/hyperlink" Target="http://www.sierbestrating-tuinhou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5394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Rekelhof | Kooyman B.V.</dc:creator>
  <cp:lastModifiedBy>Chelsy Oussoren | Kooyman B.V.</cp:lastModifiedBy>
  <cp:revision>2</cp:revision>
  <dcterms:created xsi:type="dcterms:W3CDTF">2022-02-19T07:29:00Z</dcterms:created>
  <dcterms:modified xsi:type="dcterms:W3CDTF">2022-02-19T07:29:00Z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Word 2013</vt:lpwstr>
  </property>
  <property fmtid="{D5CDD505-2E9C-101B-9397-08002B2CF9AE}" pid="4" name="LastSaved">
    <vt:filetime>2021-09-18T00:00:00Z</vt:filetime>
  </property>
</Properties>
</file>